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2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</w:rPr>
              <w:t>底价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91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080"/>
        <w:gridCol w:w="1181"/>
        <w:gridCol w:w="1178"/>
        <w:gridCol w:w="619"/>
        <w:gridCol w:w="746"/>
        <w:gridCol w:w="1426"/>
        <w:gridCol w:w="1080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一期/二期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月租金（元/㎡/月）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45.83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45.83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46.63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44.81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47.06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47.06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101.78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46.06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46.31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111.19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92.92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181.12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47.89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156.83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55.12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56.39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111.45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337.94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178.63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128.45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136.95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114.97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52.41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196.69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52.41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53.68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53.68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53.68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158.78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68.16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158.78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40.41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158.78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39.65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167.28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167.28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46.06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180.03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206.65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206.65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177.97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206.65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47.66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128.96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29.77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162.25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356.14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251.03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112（一层）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199.74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97.09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34.72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97.09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128.96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61.02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61.65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56.85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203.23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59.35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59.35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65.40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64.77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64.77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67.48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67.27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65.60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65.60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68.73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66.65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69.15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67.06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68.10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66.44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B3568A8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2025-04-22T09:19:47Z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